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93824" w14:textId="20D38662" w:rsidR="005B0794" w:rsidRDefault="005B0794" w:rsidP="005B0794">
      <w:pPr>
        <w:ind w:left="708" w:firstLine="708"/>
        <w:jc w:val="right"/>
        <w:rPr>
          <w:rFonts w:ascii="Helvetica" w:hAnsi="Helvetica"/>
          <w:sz w:val="22"/>
        </w:rPr>
      </w:pPr>
      <w:r w:rsidRPr="004E458A">
        <w:rPr>
          <w:rFonts w:ascii="Helvetica" w:hAnsi="Helvetica"/>
          <w:sz w:val="22"/>
        </w:rPr>
        <w:t xml:space="preserve">Hermosillo, Sonora, a </w:t>
      </w:r>
      <w:r w:rsidR="006A2851">
        <w:rPr>
          <w:rFonts w:ascii="Helvetica" w:hAnsi="Helvetica"/>
          <w:sz w:val="22"/>
        </w:rPr>
        <w:t>01</w:t>
      </w:r>
      <w:r w:rsidRPr="004E458A">
        <w:rPr>
          <w:rFonts w:ascii="Helvetica" w:hAnsi="Helvetica"/>
          <w:sz w:val="22"/>
        </w:rPr>
        <w:t xml:space="preserve"> de </w:t>
      </w:r>
      <w:r w:rsidR="006A2851">
        <w:rPr>
          <w:rFonts w:ascii="Helvetica" w:hAnsi="Helvetica"/>
          <w:sz w:val="22"/>
        </w:rPr>
        <w:t>marzo</w:t>
      </w:r>
      <w:r w:rsidRPr="004E458A">
        <w:rPr>
          <w:rFonts w:ascii="Helvetica" w:hAnsi="Helvetica"/>
          <w:sz w:val="22"/>
        </w:rPr>
        <w:t xml:space="preserve"> de 202</w:t>
      </w:r>
      <w:r w:rsidR="004D2F51">
        <w:rPr>
          <w:rFonts w:ascii="Helvetica" w:hAnsi="Helvetica"/>
          <w:sz w:val="22"/>
        </w:rPr>
        <w:t>2</w:t>
      </w:r>
      <w:r w:rsidRPr="004E458A">
        <w:rPr>
          <w:rFonts w:ascii="Helvetica" w:hAnsi="Helvetica"/>
          <w:sz w:val="22"/>
        </w:rPr>
        <w:t>.</w:t>
      </w:r>
    </w:p>
    <w:p w14:paraId="6EA309BA" w14:textId="7FB3B610" w:rsidR="00256258" w:rsidRPr="004E458A" w:rsidRDefault="00256258" w:rsidP="005B0794">
      <w:pPr>
        <w:ind w:left="708" w:firstLine="708"/>
        <w:jc w:val="right"/>
        <w:rPr>
          <w:rFonts w:ascii="Helvetica" w:hAnsi="Helvetica"/>
          <w:sz w:val="22"/>
        </w:rPr>
      </w:pPr>
      <w:r w:rsidRPr="00256258">
        <w:rPr>
          <w:rFonts w:ascii="Helvetica" w:hAnsi="Helvetica"/>
          <w:i/>
          <w:sz w:val="20"/>
          <w:szCs w:val="20"/>
        </w:rPr>
        <w:t>“2022: Año de la Transformación”</w:t>
      </w:r>
      <w:r>
        <w:rPr>
          <w:rFonts w:ascii="Helvetica" w:hAnsi="Helvetica"/>
          <w:sz w:val="22"/>
        </w:rPr>
        <w:t>.</w:t>
      </w:r>
    </w:p>
    <w:p w14:paraId="40EB88AE" w14:textId="0E2E4DB2" w:rsidR="005B0794" w:rsidRPr="005B0794" w:rsidRDefault="005B0794" w:rsidP="005B0794">
      <w:pPr>
        <w:jc w:val="right"/>
        <w:rPr>
          <w:rFonts w:ascii="Helvetica" w:eastAsia="Times New Roman" w:hAnsi="Helvetica" w:cs="Arial"/>
          <w:sz w:val="21"/>
          <w:szCs w:val="23"/>
          <w:lang w:val="es-ES_tradnl" w:eastAsia="es-ES"/>
        </w:rPr>
      </w:pPr>
    </w:p>
    <w:p w14:paraId="5412EE0D" w14:textId="6CD02F00" w:rsidR="00CD2272" w:rsidRPr="004E458A" w:rsidRDefault="00CD2272" w:rsidP="00CA7113">
      <w:pPr>
        <w:tabs>
          <w:tab w:val="left" w:pos="1665"/>
          <w:tab w:val="left" w:pos="9214"/>
        </w:tabs>
        <w:ind w:left="5529" w:hanging="993"/>
        <w:jc w:val="both"/>
        <w:rPr>
          <w:rFonts w:ascii="Helvetica" w:hAnsi="Helvetica" w:cs="Arial"/>
          <w:spacing w:val="4"/>
          <w:sz w:val="22"/>
        </w:rPr>
      </w:pPr>
      <w:r w:rsidRPr="00672844">
        <w:rPr>
          <w:rFonts w:ascii="Helvetica" w:hAnsi="Helvetica" w:cs="Arial"/>
          <w:b/>
          <w:sz w:val="22"/>
        </w:rPr>
        <w:t>Asunto</w:t>
      </w:r>
      <w:r w:rsidRPr="004E458A">
        <w:rPr>
          <w:rFonts w:ascii="Helvetica" w:hAnsi="Helvetica" w:cs="Arial"/>
          <w:sz w:val="22"/>
        </w:rPr>
        <w:t xml:space="preserve">: </w:t>
      </w:r>
      <w:r w:rsidR="006C6208">
        <w:rPr>
          <w:rFonts w:ascii="Helvetica" w:hAnsi="Helvetica" w:cs="Arial"/>
          <w:sz w:val="22"/>
        </w:rPr>
        <w:t xml:space="preserve">Se </w:t>
      </w:r>
      <w:r w:rsidR="00CA7113">
        <w:rPr>
          <w:rFonts w:ascii="Helvetica" w:hAnsi="Helvetica" w:cs="Arial"/>
          <w:sz w:val="22"/>
        </w:rPr>
        <w:t>devuelve</w:t>
      </w:r>
      <w:r w:rsidR="006A2851">
        <w:rPr>
          <w:rFonts w:ascii="Helvetica" w:hAnsi="Helvetica" w:cs="Arial"/>
          <w:sz w:val="22"/>
        </w:rPr>
        <w:t xml:space="preserve"> solicitud</w:t>
      </w:r>
      <w:r w:rsidR="00CA7113">
        <w:rPr>
          <w:rFonts w:ascii="Helvetica" w:hAnsi="Helvetica" w:cs="Arial"/>
          <w:sz w:val="22"/>
        </w:rPr>
        <w:t xml:space="preserve"> por incompetencia</w:t>
      </w:r>
      <w:r w:rsidR="005174C6">
        <w:rPr>
          <w:rFonts w:ascii="Helvetica" w:hAnsi="Helvetica" w:cs="Arial"/>
          <w:sz w:val="22"/>
        </w:rPr>
        <w:t>.</w:t>
      </w:r>
    </w:p>
    <w:p w14:paraId="763DA78E" w14:textId="77777777" w:rsidR="002D6942" w:rsidRDefault="002D6942" w:rsidP="00CD2272">
      <w:pPr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7624F8EE" w14:textId="77777777" w:rsidR="007777E0" w:rsidRPr="00A61F7F" w:rsidRDefault="007777E0" w:rsidP="005A395B">
      <w:pPr>
        <w:spacing w:line="264" w:lineRule="auto"/>
        <w:jc w:val="both"/>
        <w:rPr>
          <w:rFonts w:ascii="Helvetica" w:eastAsia="Times New Roman" w:hAnsi="Helvetica" w:cs="Arial"/>
          <w:sz w:val="23"/>
          <w:szCs w:val="23"/>
          <w:lang w:val="es-ES_tradnl" w:eastAsia="es-ES"/>
        </w:rPr>
      </w:pPr>
    </w:p>
    <w:p w14:paraId="6E3855E6" w14:textId="3C24564E" w:rsidR="002E52BA" w:rsidRPr="00CA7113" w:rsidRDefault="006C6208" w:rsidP="005A395B">
      <w:pPr>
        <w:spacing w:line="264" w:lineRule="auto"/>
        <w:jc w:val="both"/>
        <w:rPr>
          <w:rFonts w:ascii="Helvetica" w:eastAsia="Times New Roman" w:hAnsi="Helvetica" w:cs="Arial"/>
          <w:b/>
          <w:szCs w:val="23"/>
          <w:lang w:val="es-ES_tradnl" w:eastAsia="es-ES"/>
        </w:rPr>
      </w:pPr>
      <w:r w:rsidRPr="00CA7113">
        <w:rPr>
          <w:rFonts w:ascii="Helvetica" w:eastAsia="Times New Roman" w:hAnsi="Helvetica" w:cs="Arial"/>
          <w:b/>
          <w:szCs w:val="23"/>
          <w:lang w:val="es-ES_tradnl" w:eastAsia="es-ES"/>
        </w:rPr>
        <w:t>Dr</w:t>
      </w:r>
      <w:r w:rsidR="00256258" w:rsidRPr="00CA7113">
        <w:rPr>
          <w:rFonts w:ascii="Helvetica" w:eastAsia="Times New Roman" w:hAnsi="Helvetica" w:cs="Arial"/>
          <w:b/>
          <w:szCs w:val="23"/>
          <w:lang w:val="es-ES_tradnl" w:eastAsia="es-ES"/>
        </w:rPr>
        <w:t xml:space="preserve">. </w:t>
      </w:r>
      <w:r w:rsidRPr="00CA7113">
        <w:rPr>
          <w:rFonts w:ascii="Helvetica" w:eastAsia="Times New Roman" w:hAnsi="Helvetica" w:cs="Arial"/>
          <w:b/>
          <w:szCs w:val="23"/>
          <w:lang w:val="es-ES_tradnl" w:eastAsia="es-ES"/>
        </w:rPr>
        <w:t>Oswaldo Pacheco Camacho</w:t>
      </w:r>
      <w:r w:rsidR="00247768" w:rsidRPr="00CA7113">
        <w:rPr>
          <w:rFonts w:ascii="Helvetica" w:eastAsia="Times New Roman" w:hAnsi="Helvetica" w:cs="Arial"/>
          <w:b/>
          <w:szCs w:val="23"/>
          <w:lang w:val="es-ES_tradnl" w:eastAsia="es-ES"/>
        </w:rPr>
        <w:t>.</w:t>
      </w:r>
    </w:p>
    <w:p w14:paraId="4A9F70A2" w14:textId="6149C30E" w:rsidR="00CD2272" w:rsidRPr="00CA7113" w:rsidRDefault="006C6208" w:rsidP="005A395B">
      <w:pPr>
        <w:spacing w:line="264" w:lineRule="auto"/>
        <w:jc w:val="both"/>
        <w:rPr>
          <w:rFonts w:ascii="Helvetica" w:eastAsia="Times New Roman" w:hAnsi="Helvetica" w:cs="Arial"/>
          <w:szCs w:val="23"/>
          <w:lang w:val="es-ES_tradnl" w:eastAsia="es-ES"/>
        </w:rPr>
      </w:pPr>
      <w:r w:rsidRPr="00CA7113">
        <w:rPr>
          <w:rFonts w:ascii="Helvetica" w:eastAsia="Times New Roman" w:hAnsi="Helvetica" w:cs="Arial"/>
          <w:b/>
          <w:szCs w:val="23"/>
          <w:lang w:val="es-ES_tradnl" w:eastAsia="es-ES"/>
        </w:rPr>
        <w:t>Titular de la Unidad de Transparencia y Asuntos Jurídicos</w:t>
      </w:r>
      <w:r w:rsidR="00CD2272" w:rsidRPr="00CA7113">
        <w:rPr>
          <w:rFonts w:ascii="Helvetica" w:eastAsia="Times New Roman" w:hAnsi="Helvetica" w:cs="Arial"/>
          <w:b/>
          <w:szCs w:val="23"/>
          <w:lang w:val="es-ES_tradnl" w:eastAsia="es-ES"/>
        </w:rPr>
        <w:t>.</w:t>
      </w:r>
    </w:p>
    <w:p w14:paraId="61B0D33D" w14:textId="77777777" w:rsidR="00CD2272" w:rsidRPr="00CA7113" w:rsidRDefault="00CD2272" w:rsidP="005A395B">
      <w:pPr>
        <w:spacing w:line="264" w:lineRule="auto"/>
        <w:jc w:val="both"/>
        <w:rPr>
          <w:rFonts w:ascii="Helvetica" w:eastAsia="Times New Roman" w:hAnsi="Helvetica" w:cs="Arial"/>
          <w:spacing w:val="100"/>
          <w:szCs w:val="23"/>
          <w:lang w:val="es-ES_tradnl" w:eastAsia="es-ES"/>
        </w:rPr>
      </w:pPr>
      <w:r w:rsidRPr="00CA7113">
        <w:rPr>
          <w:rFonts w:ascii="Helvetica" w:eastAsia="Times New Roman" w:hAnsi="Helvetica" w:cs="Arial"/>
          <w:spacing w:val="100"/>
          <w:szCs w:val="23"/>
          <w:lang w:val="es-ES_tradnl" w:eastAsia="es-ES"/>
        </w:rPr>
        <w:t>Presente.-</w:t>
      </w:r>
    </w:p>
    <w:p w14:paraId="2EE97FC9" w14:textId="77777777" w:rsidR="006C6208" w:rsidRPr="00CA7113" w:rsidRDefault="006C6208" w:rsidP="00BB0D52">
      <w:pPr>
        <w:spacing w:line="276" w:lineRule="auto"/>
        <w:ind w:firstLine="567"/>
        <w:jc w:val="both"/>
        <w:rPr>
          <w:rFonts w:ascii="Helvetica" w:eastAsia="Times New Roman" w:hAnsi="Helvetica" w:cs="Arial"/>
          <w:szCs w:val="23"/>
          <w:lang w:val="es-ES_tradnl" w:eastAsia="es-ES"/>
        </w:rPr>
      </w:pPr>
    </w:p>
    <w:p w14:paraId="499422C8" w14:textId="41D336D4" w:rsidR="006C6208" w:rsidRPr="00CA7113" w:rsidRDefault="00CA7113" w:rsidP="00200AF3">
      <w:pPr>
        <w:spacing w:line="264" w:lineRule="auto"/>
        <w:ind w:firstLine="567"/>
        <w:jc w:val="both"/>
        <w:rPr>
          <w:rFonts w:ascii="Helvetica" w:eastAsia="Times New Roman" w:hAnsi="Helvetica" w:cs="Arial"/>
          <w:szCs w:val="23"/>
          <w:lang w:val="es-ES_tradnl" w:eastAsia="es-ES"/>
        </w:rPr>
      </w:pPr>
      <w:r w:rsidRPr="00CA7113">
        <w:rPr>
          <w:rFonts w:ascii="Helvetica" w:eastAsia="Times New Roman" w:hAnsi="Helvetica" w:cs="Arial"/>
          <w:szCs w:val="23"/>
          <w:lang w:val="es-ES_tradnl" w:eastAsia="es-ES"/>
        </w:rPr>
        <w:t>Por este conducto y e</w:t>
      </w:r>
      <w:r w:rsidR="006C6208" w:rsidRPr="00CA7113">
        <w:rPr>
          <w:rFonts w:ascii="Helvetica" w:eastAsia="Times New Roman" w:hAnsi="Helvetica" w:cs="Arial"/>
          <w:szCs w:val="23"/>
          <w:lang w:val="es-ES_tradnl" w:eastAsia="es-ES"/>
        </w:rPr>
        <w:t>n atención a la solicitud de información con número de folio 2</w:t>
      </w:r>
      <w:r w:rsidR="00B220F0" w:rsidRPr="00CA7113">
        <w:rPr>
          <w:rFonts w:ascii="Helvetica" w:eastAsia="Times New Roman" w:hAnsi="Helvetica" w:cs="Arial"/>
          <w:szCs w:val="23"/>
          <w:lang w:val="es-ES_tradnl" w:eastAsia="es-ES"/>
        </w:rPr>
        <w:t>604934220000</w:t>
      </w:r>
      <w:r w:rsidR="006A2851" w:rsidRPr="00CA7113">
        <w:rPr>
          <w:rFonts w:ascii="Helvetica" w:eastAsia="Times New Roman" w:hAnsi="Helvetica" w:cs="Arial"/>
          <w:szCs w:val="23"/>
          <w:lang w:val="es-ES_tradnl" w:eastAsia="es-ES"/>
        </w:rPr>
        <w:t>44</w:t>
      </w:r>
      <w:r w:rsidR="006C6208" w:rsidRPr="00CA7113">
        <w:rPr>
          <w:rFonts w:ascii="Helvetica" w:eastAsia="Times New Roman" w:hAnsi="Helvetica" w:cs="Arial"/>
          <w:szCs w:val="23"/>
          <w:lang w:val="es-ES_tradnl" w:eastAsia="es-ES"/>
        </w:rPr>
        <w:t>, ingresada a través de la Plataforma Nacional de Transparencia</w:t>
      </w:r>
      <w:r w:rsidR="0010497D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el día </w:t>
      </w:r>
      <w:r w:rsidR="006A2851" w:rsidRPr="00CA7113">
        <w:rPr>
          <w:rFonts w:ascii="Helvetica" w:eastAsia="Times New Roman" w:hAnsi="Helvetica" w:cs="Arial"/>
          <w:szCs w:val="23"/>
          <w:lang w:val="es-ES_tradnl" w:eastAsia="es-ES"/>
        </w:rPr>
        <w:t>28</w:t>
      </w:r>
      <w:r w:rsidR="0010497D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de febrero de 20</w:t>
      </w:r>
      <w:r w:rsidR="006A2851" w:rsidRPr="00CA7113">
        <w:rPr>
          <w:rFonts w:ascii="Helvetica" w:eastAsia="Times New Roman" w:hAnsi="Helvetica" w:cs="Arial"/>
          <w:szCs w:val="23"/>
          <w:lang w:val="es-ES_tradnl" w:eastAsia="es-ES"/>
        </w:rPr>
        <w:t>22</w:t>
      </w:r>
      <w:r w:rsidR="00157E7A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, </w:t>
      </w:r>
      <w:r w:rsidR="006C6208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remitida </w:t>
      </w:r>
      <w:r w:rsidR="00A61F7F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en la misma fecha </w:t>
      </w:r>
      <w:r w:rsidR="006C6208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a esta </w:t>
      </w:r>
      <w:r w:rsidR="009F3E28" w:rsidRPr="00CA7113">
        <w:rPr>
          <w:rFonts w:ascii="Helvetica" w:eastAsia="Times New Roman" w:hAnsi="Helvetica" w:cs="Arial"/>
          <w:szCs w:val="23"/>
          <w:lang w:val="es-ES_tradnl" w:eastAsia="es-ES"/>
        </w:rPr>
        <w:t>Unidad Administrativa</w:t>
      </w:r>
      <w:r w:rsidR="006C6208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</w:t>
      </w:r>
      <w:r w:rsidR="00A61F7F" w:rsidRPr="00CA7113">
        <w:rPr>
          <w:rFonts w:ascii="Helvetica" w:eastAsia="Times New Roman" w:hAnsi="Helvetica" w:cs="Arial"/>
          <w:szCs w:val="23"/>
          <w:lang w:val="es-ES_tradnl" w:eastAsia="es-ES"/>
        </w:rPr>
        <w:t>a través d</w:t>
      </w:r>
      <w:r w:rsidR="006C6208" w:rsidRPr="00CA7113">
        <w:rPr>
          <w:rFonts w:ascii="Helvetica" w:eastAsia="Times New Roman" w:hAnsi="Helvetica" w:cs="Arial"/>
          <w:szCs w:val="23"/>
          <w:lang w:val="es-ES_tradnl" w:eastAsia="es-ES"/>
        </w:rPr>
        <w:t>el oficio número UTAJ-0</w:t>
      </w:r>
      <w:r w:rsidR="001D006D" w:rsidRPr="00CA7113">
        <w:rPr>
          <w:rFonts w:ascii="Helvetica" w:eastAsia="Times New Roman" w:hAnsi="Helvetica" w:cs="Arial"/>
          <w:szCs w:val="23"/>
          <w:lang w:val="es-ES_tradnl" w:eastAsia="es-ES"/>
        </w:rPr>
        <w:t>73</w:t>
      </w:r>
      <w:r w:rsidRPr="00CA7113">
        <w:rPr>
          <w:rFonts w:ascii="Helvetica" w:eastAsia="Times New Roman" w:hAnsi="Helvetica" w:cs="Arial"/>
          <w:szCs w:val="23"/>
          <w:lang w:val="es-ES_tradnl" w:eastAsia="es-ES"/>
        </w:rPr>
        <w:t>-2022; al respecto</w:t>
      </w:r>
      <w:r w:rsidR="006C6208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</w:t>
      </w:r>
      <w:r w:rsidR="001D006D" w:rsidRPr="00CA7113">
        <w:rPr>
          <w:rFonts w:ascii="Helvetica" w:eastAsia="Times New Roman" w:hAnsi="Helvetica" w:cs="Arial"/>
          <w:szCs w:val="23"/>
          <w:lang w:val="es-ES_tradnl" w:eastAsia="es-ES"/>
        </w:rPr>
        <w:t>me p</w:t>
      </w:r>
      <w:r>
        <w:rPr>
          <w:rFonts w:ascii="Helvetica" w:eastAsia="Times New Roman" w:hAnsi="Helvetica" w:cs="Arial"/>
          <w:szCs w:val="23"/>
          <w:lang w:val="es-ES_tradnl" w:eastAsia="es-ES"/>
        </w:rPr>
        <w:t>ermito manifestar lo siguiente:</w:t>
      </w:r>
      <w:bookmarkStart w:id="0" w:name="_GoBack"/>
      <w:bookmarkEnd w:id="0"/>
    </w:p>
    <w:p w14:paraId="50801FD1" w14:textId="77777777" w:rsidR="009F3E28" w:rsidRPr="00CA7113" w:rsidRDefault="009F3E28" w:rsidP="009F3E28">
      <w:pPr>
        <w:spacing w:line="22" w:lineRule="atLeast"/>
        <w:ind w:firstLine="567"/>
        <w:jc w:val="both"/>
        <w:rPr>
          <w:rFonts w:ascii="Helvetica" w:eastAsia="Times New Roman" w:hAnsi="Helvetica" w:cs="Arial"/>
          <w:szCs w:val="23"/>
          <w:lang w:val="es-ES_tradnl" w:eastAsia="es-ES"/>
        </w:rPr>
      </w:pPr>
    </w:p>
    <w:p w14:paraId="2324C8AB" w14:textId="4BC5CB3B" w:rsidR="009F3E28" w:rsidRPr="00CA7113" w:rsidRDefault="009F3E28" w:rsidP="00CA7113">
      <w:pPr>
        <w:tabs>
          <w:tab w:val="left" w:pos="1860"/>
        </w:tabs>
        <w:spacing w:line="22" w:lineRule="atLeast"/>
        <w:ind w:firstLine="567"/>
        <w:jc w:val="both"/>
        <w:rPr>
          <w:rFonts w:ascii="Helvetica" w:eastAsia="Times New Roman" w:hAnsi="Helvetica" w:cs="Arial"/>
          <w:szCs w:val="23"/>
          <w:lang w:val="es-ES_tradnl" w:eastAsia="es-ES"/>
        </w:rPr>
      </w:pPr>
      <w:r w:rsidRPr="00CA7113">
        <w:rPr>
          <w:rFonts w:ascii="Helvetica" w:eastAsia="Times New Roman" w:hAnsi="Helvetica" w:cs="Arial"/>
          <w:szCs w:val="23"/>
          <w:lang w:val="es-ES_tradnl" w:eastAsia="es-ES"/>
        </w:rPr>
        <w:t>Esta Coordinación Ejecutiva de Investigación de Faltas Administrativas</w:t>
      </w:r>
      <w:r w:rsidR="00A61F7F" w:rsidRPr="00CA7113">
        <w:rPr>
          <w:rFonts w:ascii="Helvetica" w:eastAsia="Times New Roman" w:hAnsi="Helvetica" w:cs="Arial"/>
          <w:szCs w:val="23"/>
          <w:lang w:val="es-ES_tradnl" w:eastAsia="es-ES"/>
        </w:rPr>
        <w:t>,</w:t>
      </w:r>
      <w:r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no </w:t>
      </w:r>
      <w:r w:rsidR="00CA7113" w:rsidRPr="00CA7113">
        <w:rPr>
          <w:rFonts w:ascii="Helvetica" w:eastAsia="Times New Roman" w:hAnsi="Helvetica" w:cs="Arial"/>
          <w:szCs w:val="23"/>
          <w:lang w:val="es-ES_tradnl" w:eastAsia="es-ES"/>
        </w:rPr>
        <w:t>resulta ser</w:t>
      </w:r>
      <w:r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competente para atender </w:t>
      </w:r>
      <w:r w:rsidR="00CA7113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los puntos que comprende la solicitud de información </w:t>
      </w:r>
      <w:r w:rsidRPr="00CA7113">
        <w:rPr>
          <w:rFonts w:ascii="Helvetica" w:eastAsia="Times New Roman" w:hAnsi="Helvetica" w:cs="Arial"/>
          <w:szCs w:val="23"/>
          <w:lang w:val="es-ES_tradnl" w:eastAsia="es-ES"/>
        </w:rPr>
        <w:t>número 26049342</w:t>
      </w:r>
      <w:r w:rsidR="00F47A8B" w:rsidRPr="00CA7113">
        <w:rPr>
          <w:rFonts w:ascii="Helvetica" w:eastAsia="Times New Roman" w:hAnsi="Helvetica" w:cs="Arial"/>
          <w:szCs w:val="23"/>
          <w:lang w:val="es-ES_tradnl" w:eastAsia="es-ES"/>
        </w:rPr>
        <w:t>2</w:t>
      </w:r>
      <w:r w:rsidRPr="00CA7113">
        <w:rPr>
          <w:rFonts w:ascii="Helvetica" w:eastAsia="Times New Roman" w:hAnsi="Helvetica" w:cs="Arial"/>
          <w:szCs w:val="23"/>
          <w:lang w:val="es-ES_tradnl" w:eastAsia="es-ES"/>
        </w:rPr>
        <w:t>0000</w:t>
      </w:r>
      <w:r w:rsidR="00F47A8B" w:rsidRPr="00CA7113">
        <w:rPr>
          <w:rFonts w:ascii="Helvetica" w:eastAsia="Times New Roman" w:hAnsi="Helvetica" w:cs="Arial"/>
          <w:szCs w:val="23"/>
          <w:lang w:val="es-ES_tradnl" w:eastAsia="es-ES"/>
        </w:rPr>
        <w:t>44</w:t>
      </w:r>
      <w:r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, </w:t>
      </w:r>
      <w:r w:rsidR="00CA7113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toda vez que los cuestionamientos formulados atienden a la recepción de </w:t>
      </w:r>
      <w:r w:rsidRPr="00CA7113">
        <w:rPr>
          <w:rFonts w:ascii="Helvetica" w:eastAsia="Times New Roman" w:hAnsi="Helvetica" w:cs="Arial"/>
          <w:szCs w:val="23"/>
          <w:lang w:val="es-ES_tradnl" w:eastAsia="es-ES"/>
        </w:rPr>
        <w:t>Informe</w:t>
      </w:r>
      <w:r w:rsidR="00CA7113" w:rsidRPr="00CA7113">
        <w:rPr>
          <w:rFonts w:ascii="Helvetica" w:eastAsia="Times New Roman" w:hAnsi="Helvetica" w:cs="Arial"/>
          <w:szCs w:val="23"/>
          <w:lang w:val="es-ES_tradnl" w:eastAsia="es-ES"/>
        </w:rPr>
        <w:t>s</w:t>
      </w:r>
      <w:r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de Presunta</w:t>
      </w:r>
      <w:r w:rsidR="00A61F7F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Responsabilidad Administrativa (</w:t>
      </w:r>
      <w:r w:rsidR="00A61F7F" w:rsidRPr="00CA7113">
        <w:rPr>
          <w:rFonts w:ascii="Helvetica" w:eastAsia="Times New Roman" w:hAnsi="Helvetica" w:cs="Arial"/>
          <w:b/>
          <w:szCs w:val="23"/>
          <w:lang w:val="es-ES_tradnl" w:eastAsia="es-ES"/>
        </w:rPr>
        <w:t>IPRA</w:t>
      </w:r>
      <w:r w:rsidR="00A61F7F" w:rsidRPr="00CA7113">
        <w:rPr>
          <w:rFonts w:ascii="Helvetica" w:eastAsia="Times New Roman" w:hAnsi="Helvetica" w:cs="Arial"/>
          <w:szCs w:val="23"/>
          <w:lang w:val="es-ES_tradnl" w:eastAsia="es-ES"/>
        </w:rPr>
        <w:t>)</w:t>
      </w:r>
      <w:r w:rsidR="00CA7113" w:rsidRPr="00CA7113">
        <w:rPr>
          <w:rFonts w:ascii="Helvetica" w:eastAsia="Times New Roman" w:hAnsi="Helvetica" w:cs="Arial"/>
          <w:szCs w:val="23"/>
          <w:lang w:val="es-ES_tradnl" w:eastAsia="es-ES"/>
        </w:rPr>
        <w:t>, así como el número de asuntos que fueron turnados a la Sala Especializada en materia de anticorrupción y responsabilidades administrativas del Tribunal de Justicia Administrativa.</w:t>
      </w:r>
    </w:p>
    <w:p w14:paraId="181A61E0" w14:textId="77777777" w:rsidR="009F3E28" w:rsidRPr="00CA7113" w:rsidRDefault="009F3E28" w:rsidP="009F3E28">
      <w:pPr>
        <w:tabs>
          <w:tab w:val="left" w:pos="1860"/>
        </w:tabs>
        <w:spacing w:line="22" w:lineRule="atLeast"/>
        <w:ind w:firstLine="567"/>
        <w:jc w:val="both"/>
        <w:rPr>
          <w:rFonts w:ascii="Helvetica" w:eastAsia="Times New Roman" w:hAnsi="Helvetica" w:cs="Arial"/>
          <w:szCs w:val="23"/>
          <w:lang w:val="es-ES_tradnl" w:eastAsia="es-ES"/>
        </w:rPr>
      </w:pPr>
    </w:p>
    <w:p w14:paraId="37D95A28" w14:textId="0FEE129B" w:rsidR="001B49DF" w:rsidRPr="00CA7113" w:rsidRDefault="009445F0" w:rsidP="00200AF3">
      <w:pPr>
        <w:spacing w:line="264" w:lineRule="auto"/>
        <w:ind w:firstLine="567"/>
        <w:jc w:val="both"/>
        <w:rPr>
          <w:rFonts w:ascii="Helvetica" w:hAnsi="Helvetica" w:cs="Arial"/>
          <w:bCs/>
          <w:szCs w:val="23"/>
        </w:rPr>
      </w:pPr>
      <w:r w:rsidRPr="00CA7113">
        <w:rPr>
          <w:rFonts w:ascii="Helvetica" w:eastAsia="Times New Roman" w:hAnsi="Helvetica" w:cs="Arial"/>
          <w:szCs w:val="23"/>
          <w:lang w:val="es-ES_tradnl" w:eastAsia="es-ES"/>
        </w:rPr>
        <w:t>Lo</w:t>
      </w:r>
      <w:r w:rsidR="001B49DF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anterior </w:t>
      </w:r>
      <w:r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se informa </w:t>
      </w:r>
      <w:r w:rsidR="001B49DF" w:rsidRPr="00CA7113">
        <w:rPr>
          <w:rFonts w:ascii="Helvetica" w:eastAsia="Times New Roman" w:hAnsi="Helvetica" w:cs="Arial"/>
          <w:szCs w:val="23"/>
          <w:lang w:val="es-ES_tradnl" w:eastAsia="es-ES"/>
        </w:rPr>
        <w:t>para los efectos correspondientes, con fundamento en los artículos 10</w:t>
      </w:r>
      <w:r w:rsidR="00247768" w:rsidRPr="00CA7113">
        <w:rPr>
          <w:rFonts w:ascii="Helvetica" w:eastAsia="Times New Roman" w:hAnsi="Helvetica" w:cs="Arial"/>
          <w:szCs w:val="23"/>
          <w:lang w:val="es-ES_tradnl" w:eastAsia="es-ES"/>
        </w:rPr>
        <w:t>,</w:t>
      </w:r>
      <w:r w:rsidR="001B49DF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fracción XIX</w:t>
      </w:r>
      <w:r w:rsidR="00F557D3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y</w:t>
      </w:r>
      <w:r w:rsidR="001B49DF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13</w:t>
      </w:r>
      <w:r w:rsidR="00247768" w:rsidRPr="00CA7113">
        <w:rPr>
          <w:rFonts w:ascii="Helvetica" w:eastAsia="Times New Roman" w:hAnsi="Helvetica" w:cs="Arial"/>
          <w:szCs w:val="23"/>
          <w:lang w:val="es-ES_tradnl" w:eastAsia="es-ES"/>
        </w:rPr>
        <w:t>,</w:t>
      </w:r>
      <w:r w:rsidR="001B49DF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</w:t>
      </w:r>
      <w:r w:rsidR="00247768" w:rsidRPr="00CA7113">
        <w:rPr>
          <w:rFonts w:ascii="Helvetica" w:eastAsia="Times New Roman" w:hAnsi="Helvetica" w:cs="Arial"/>
          <w:szCs w:val="23"/>
          <w:lang w:val="es-ES_tradnl" w:eastAsia="es-ES"/>
        </w:rPr>
        <w:t>fracción</w:t>
      </w:r>
      <w:r w:rsidR="001B49DF" w:rsidRPr="00CA7113">
        <w:rPr>
          <w:rFonts w:ascii="Helvetica" w:eastAsia="Times New Roman" w:hAnsi="Helvetica" w:cs="Arial"/>
          <w:szCs w:val="23"/>
          <w:lang w:val="es-ES_tradnl" w:eastAsia="es-ES"/>
        </w:rPr>
        <w:t xml:space="preserve"> XXIX del Reglamento Interior de la Secret</w:t>
      </w:r>
      <w:r w:rsidR="00247768" w:rsidRPr="00CA7113">
        <w:rPr>
          <w:rFonts w:ascii="Helvetica" w:eastAsia="Times New Roman" w:hAnsi="Helvetica" w:cs="Arial"/>
          <w:szCs w:val="23"/>
          <w:lang w:val="es-ES_tradnl" w:eastAsia="es-ES"/>
        </w:rPr>
        <w:t>aría de la Contraloría General.</w:t>
      </w:r>
    </w:p>
    <w:p w14:paraId="28648DE5" w14:textId="77777777" w:rsidR="001B49DF" w:rsidRPr="00CA7113" w:rsidRDefault="001B49DF" w:rsidP="00200AF3">
      <w:pPr>
        <w:spacing w:line="264" w:lineRule="auto"/>
        <w:ind w:firstLine="567"/>
        <w:jc w:val="both"/>
        <w:rPr>
          <w:rFonts w:ascii="Helvetica" w:hAnsi="Helvetica" w:cs="Arial"/>
          <w:bCs/>
          <w:szCs w:val="23"/>
        </w:rPr>
      </w:pPr>
    </w:p>
    <w:p w14:paraId="34A44A1B" w14:textId="558F508E" w:rsidR="001B49DF" w:rsidRPr="00CA7113" w:rsidRDefault="001B49DF" w:rsidP="00200AF3">
      <w:pPr>
        <w:spacing w:line="264" w:lineRule="auto"/>
        <w:ind w:firstLine="567"/>
        <w:jc w:val="both"/>
        <w:rPr>
          <w:rFonts w:ascii="Helvetica" w:hAnsi="Helvetica" w:cs="Arial"/>
          <w:bCs/>
          <w:szCs w:val="23"/>
        </w:rPr>
      </w:pPr>
      <w:r w:rsidRPr="00CA7113">
        <w:rPr>
          <w:rFonts w:ascii="Helvetica" w:hAnsi="Helvetica" w:cs="Arial"/>
          <w:bCs/>
          <w:szCs w:val="23"/>
        </w:rPr>
        <w:t>Sin otro particular por el momento, reciba un cordial saludo.</w:t>
      </w:r>
    </w:p>
    <w:p w14:paraId="1DBBC554" w14:textId="77777777" w:rsidR="001B49DF" w:rsidRPr="00CA7113" w:rsidRDefault="001B49DF" w:rsidP="00200AF3">
      <w:pPr>
        <w:spacing w:line="264" w:lineRule="auto"/>
        <w:jc w:val="center"/>
        <w:rPr>
          <w:rFonts w:ascii="Helvetica" w:hAnsi="Helvetica" w:cs="Arial"/>
          <w:bCs/>
          <w:szCs w:val="23"/>
        </w:rPr>
      </w:pPr>
    </w:p>
    <w:p w14:paraId="478DE0FC" w14:textId="77777777" w:rsidR="001B49DF" w:rsidRPr="00CA7113" w:rsidRDefault="001B49DF" w:rsidP="00200AF3">
      <w:pPr>
        <w:spacing w:line="264" w:lineRule="auto"/>
        <w:jc w:val="center"/>
        <w:rPr>
          <w:rFonts w:ascii="Helvetica" w:hAnsi="Helvetica" w:cs="Arial"/>
          <w:b/>
          <w:bCs/>
          <w:szCs w:val="23"/>
        </w:rPr>
      </w:pPr>
      <w:r w:rsidRPr="00CA7113">
        <w:rPr>
          <w:rFonts w:ascii="Helvetica" w:hAnsi="Helvetica" w:cs="Arial"/>
          <w:b/>
          <w:bCs/>
          <w:szCs w:val="23"/>
        </w:rPr>
        <w:t>Atentamente:</w:t>
      </w:r>
    </w:p>
    <w:p w14:paraId="13A5630B" w14:textId="77777777" w:rsidR="00583803" w:rsidRPr="00CA7113" w:rsidRDefault="00583803" w:rsidP="00200AF3">
      <w:pPr>
        <w:spacing w:line="264" w:lineRule="auto"/>
        <w:jc w:val="center"/>
        <w:rPr>
          <w:rFonts w:ascii="Helvetica" w:hAnsi="Helvetica" w:cs="Arial"/>
          <w:bCs/>
          <w:szCs w:val="23"/>
        </w:rPr>
      </w:pPr>
    </w:p>
    <w:p w14:paraId="5F439795" w14:textId="77777777" w:rsidR="001B49DF" w:rsidRPr="00CA7113" w:rsidRDefault="001B49DF" w:rsidP="00200AF3">
      <w:pPr>
        <w:spacing w:line="264" w:lineRule="auto"/>
        <w:jc w:val="center"/>
        <w:rPr>
          <w:rFonts w:ascii="Helvetica" w:hAnsi="Helvetica" w:cs="Arial"/>
          <w:bCs/>
          <w:szCs w:val="23"/>
        </w:rPr>
      </w:pPr>
    </w:p>
    <w:p w14:paraId="22E41F0C" w14:textId="77777777" w:rsidR="00DB3CF7" w:rsidRPr="00CA7113" w:rsidRDefault="00DB3CF7" w:rsidP="00200AF3">
      <w:pPr>
        <w:spacing w:line="264" w:lineRule="auto"/>
        <w:jc w:val="center"/>
        <w:rPr>
          <w:rFonts w:ascii="Helvetica" w:hAnsi="Helvetica" w:cs="Arial"/>
          <w:bCs/>
          <w:szCs w:val="23"/>
        </w:rPr>
      </w:pPr>
    </w:p>
    <w:p w14:paraId="0F10B748" w14:textId="77777777" w:rsidR="001B49DF" w:rsidRPr="00CA7113" w:rsidRDefault="001B49DF" w:rsidP="00200AF3">
      <w:pPr>
        <w:spacing w:line="264" w:lineRule="auto"/>
        <w:jc w:val="center"/>
        <w:rPr>
          <w:rFonts w:ascii="Helvetica" w:hAnsi="Helvetica" w:cs="Arial"/>
          <w:b/>
          <w:bCs/>
          <w:szCs w:val="23"/>
        </w:rPr>
      </w:pPr>
      <w:r w:rsidRPr="00CA7113">
        <w:rPr>
          <w:rFonts w:ascii="Helvetica" w:hAnsi="Helvetica" w:cs="Arial"/>
          <w:b/>
          <w:bCs/>
          <w:szCs w:val="23"/>
        </w:rPr>
        <w:t>Mtro. José Federico Cota Félix.</w:t>
      </w:r>
    </w:p>
    <w:p w14:paraId="0F53F9FC" w14:textId="77777777" w:rsidR="001B49DF" w:rsidRPr="00CA7113" w:rsidRDefault="001B49DF" w:rsidP="00200AF3">
      <w:pPr>
        <w:spacing w:line="264" w:lineRule="auto"/>
        <w:jc w:val="center"/>
        <w:rPr>
          <w:rFonts w:ascii="Helvetica" w:hAnsi="Helvetica" w:cs="Arial"/>
          <w:bCs/>
          <w:szCs w:val="23"/>
        </w:rPr>
      </w:pPr>
      <w:r w:rsidRPr="00CA7113">
        <w:rPr>
          <w:rFonts w:ascii="Helvetica" w:hAnsi="Helvetica" w:cs="Arial"/>
          <w:b/>
          <w:bCs/>
          <w:szCs w:val="23"/>
        </w:rPr>
        <w:t>Coordinador Ejecutivo de Investigación de Faltas Administrativas.</w:t>
      </w:r>
    </w:p>
    <w:p w14:paraId="6404AA5A" w14:textId="77777777" w:rsidR="00DB3CF7" w:rsidRPr="00A61F7F" w:rsidRDefault="00DB3CF7" w:rsidP="001B49DF">
      <w:pPr>
        <w:rPr>
          <w:rFonts w:ascii="Helvetica" w:hAnsi="Helvetica"/>
          <w:sz w:val="23"/>
          <w:szCs w:val="23"/>
        </w:rPr>
      </w:pPr>
    </w:p>
    <w:p w14:paraId="09A7F7B5" w14:textId="7EE727FD" w:rsidR="00CA7113" w:rsidRDefault="001B49DF" w:rsidP="001B49DF">
      <w:pPr>
        <w:rPr>
          <w:rFonts w:ascii="Helvetica" w:hAnsi="Helvetica"/>
          <w:sz w:val="16"/>
          <w:szCs w:val="16"/>
        </w:rPr>
      </w:pPr>
      <w:r>
        <w:rPr>
          <w:rFonts w:ascii="Helvetica" w:hAnsi="Helvetica"/>
          <w:sz w:val="16"/>
          <w:szCs w:val="16"/>
        </w:rPr>
        <w:t>C.c.p. Expediente/Minutario</w:t>
      </w:r>
    </w:p>
    <w:p w14:paraId="3DDCDDCC" w14:textId="22081816" w:rsidR="001B49DF" w:rsidRDefault="00CE781B" w:rsidP="001B49DF">
      <w:pPr>
        <w:rPr>
          <w:rFonts w:ascii="Helvetica" w:hAnsi="Helvetica"/>
          <w:sz w:val="16"/>
          <w:szCs w:val="16"/>
        </w:rPr>
      </w:pPr>
      <w:r>
        <w:rPr>
          <w:rFonts w:ascii="Helvetica" w:hAnsi="Helvetica"/>
          <w:sz w:val="16"/>
          <w:szCs w:val="16"/>
        </w:rPr>
        <w:t>JFCF/</w:t>
      </w:r>
      <w:proofErr w:type="spellStart"/>
      <w:r>
        <w:rPr>
          <w:rFonts w:ascii="Helvetica" w:hAnsi="Helvetica"/>
          <w:sz w:val="16"/>
          <w:szCs w:val="16"/>
        </w:rPr>
        <w:t>Jsp</w:t>
      </w:r>
      <w:proofErr w:type="spellEnd"/>
      <w:r w:rsidR="00DB3CF7">
        <w:rPr>
          <w:rFonts w:ascii="Helvetica" w:hAnsi="Helvetica"/>
          <w:sz w:val="16"/>
          <w:szCs w:val="16"/>
        </w:rPr>
        <w:t>/</w:t>
      </w:r>
      <w:proofErr w:type="spellStart"/>
      <w:r w:rsidR="00DB3CF7">
        <w:rPr>
          <w:rFonts w:ascii="Helvetica" w:hAnsi="Helvetica"/>
          <w:sz w:val="16"/>
          <w:szCs w:val="16"/>
        </w:rPr>
        <w:t>Agc</w:t>
      </w:r>
      <w:proofErr w:type="spellEnd"/>
    </w:p>
    <w:sectPr w:rsidR="001B49DF" w:rsidSect="00341B1B">
      <w:headerReference w:type="default" r:id="rId7"/>
      <w:footerReference w:type="default" r:id="rId8"/>
      <w:pgSz w:w="12240" w:h="15840"/>
      <w:pgMar w:top="1383" w:right="1701" w:bottom="1276" w:left="1701" w:header="708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A87D1" w14:textId="77777777" w:rsidR="00431CF1" w:rsidRDefault="00431CF1" w:rsidP="00DD20BE">
      <w:r>
        <w:separator/>
      </w:r>
    </w:p>
  </w:endnote>
  <w:endnote w:type="continuationSeparator" w:id="0">
    <w:p w14:paraId="4D0CBE61" w14:textId="77777777" w:rsidR="00431CF1" w:rsidRDefault="00431CF1" w:rsidP="00DD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1FC87" w14:textId="37A2A602" w:rsidR="00ED1496" w:rsidRDefault="00ED1496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5DEE3B8" wp14:editId="3EE2A0EE">
              <wp:simplePos x="0" y="0"/>
              <wp:positionH relativeFrom="rightMargin">
                <wp:posOffset>280036</wp:posOffset>
              </wp:positionH>
              <wp:positionV relativeFrom="margin">
                <wp:posOffset>6602730</wp:posOffset>
              </wp:positionV>
              <wp:extent cx="457200" cy="849630"/>
              <wp:effectExtent l="0" t="0" r="0" b="7620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7200" cy="849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D2BA9F" w14:textId="77777777" w:rsidR="00ED1496" w:rsidRPr="0015115F" w:rsidRDefault="00ED1496">
                          <w:pPr>
                            <w:pStyle w:val="Piedepgina"/>
                            <w:rPr>
                              <w:rFonts w:asciiTheme="majorHAnsi" w:eastAsiaTheme="majorEastAsia" w:hAnsiTheme="majorHAnsi" w:cstheme="majorBidi"/>
                              <w:sz w:val="22"/>
                            </w:rPr>
                          </w:pPr>
                          <w:r w:rsidRPr="0015115F">
                            <w:rPr>
                              <w:rFonts w:asciiTheme="majorHAnsi" w:eastAsiaTheme="majorEastAsia" w:hAnsiTheme="majorHAnsi" w:cstheme="majorBidi"/>
                              <w:sz w:val="22"/>
                              <w:lang w:val="es-ES"/>
                            </w:rPr>
                            <w:t>Página</w:t>
                          </w:r>
                          <w:r w:rsidRPr="0015115F">
                            <w:rPr>
                              <w:rFonts w:asciiTheme="minorHAnsi" w:eastAsiaTheme="minorEastAsia" w:hAnsiTheme="minorHAnsi"/>
                              <w:sz w:val="22"/>
                            </w:rPr>
                            <w:fldChar w:fldCharType="begin"/>
                          </w:r>
                          <w:r w:rsidRPr="0015115F">
                            <w:rPr>
                              <w:sz w:val="22"/>
                            </w:rPr>
                            <w:instrText>PAGE    \* MERGEFORMAT</w:instrText>
                          </w:r>
                          <w:r w:rsidRPr="0015115F">
                            <w:rPr>
                              <w:rFonts w:asciiTheme="minorHAnsi" w:eastAsiaTheme="minorEastAsia" w:hAnsiTheme="minorHAnsi"/>
                              <w:sz w:val="22"/>
                            </w:rPr>
                            <w:fldChar w:fldCharType="separate"/>
                          </w:r>
                          <w:r w:rsidR="00341B1B" w:rsidRPr="00341B1B">
                            <w:rPr>
                              <w:rFonts w:asciiTheme="majorHAnsi" w:eastAsiaTheme="majorEastAsia" w:hAnsiTheme="majorHAnsi" w:cstheme="majorBidi"/>
                              <w:noProof/>
                              <w:sz w:val="22"/>
                              <w:lang w:val="es-ES"/>
                            </w:rPr>
                            <w:t>1</w:t>
                          </w:r>
                          <w:r w:rsidRPr="0015115F">
                            <w:rPr>
                              <w:rFonts w:asciiTheme="majorHAnsi" w:eastAsiaTheme="majorEastAsia" w:hAnsiTheme="majorHAnsi" w:cstheme="majorBidi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DEE3B8" id="Rectángulo 1" o:spid="_x0000_s1026" style="position:absolute;margin-left:22.05pt;margin-top:519.9pt;width:36pt;height:66.9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" o:allowincell="f" filled="f" stroked="f">
              <v:textbox style="layout-flow:vertical;mso-layout-flow-alt:bottom-to-top">
                <w:txbxContent>
                  <w:p w14:paraId="52D2BA9F" w14:textId="77777777" w:rsidR="00ED1496" w:rsidRPr="0015115F" w:rsidRDefault="00ED1496">
                    <w:pPr>
                      <w:pStyle w:val="Piedepgina"/>
                      <w:rPr>
                        <w:rFonts w:asciiTheme="majorHAnsi" w:eastAsiaTheme="majorEastAsia" w:hAnsiTheme="majorHAnsi" w:cstheme="majorBidi"/>
                        <w:sz w:val="22"/>
                      </w:rPr>
                    </w:pPr>
                    <w:r w:rsidRPr="0015115F">
                      <w:rPr>
                        <w:rFonts w:asciiTheme="majorHAnsi" w:eastAsiaTheme="majorEastAsia" w:hAnsiTheme="majorHAnsi" w:cstheme="majorBidi"/>
                        <w:sz w:val="22"/>
                        <w:lang w:val="es-ES"/>
                      </w:rPr>
                      <w:t>Página</w:t>
                    </w:r>
                    <w:r w:rsidRPr="0015115F">
                      <w:rPr>
                        <w:rFonts w:asciiTheme="minorHAnsi" w:eastAsiaTheme="minorEastAsia" w:hAnsiTheme="minorHAnsi"/>
                        <w:sz w:val="22"/>
                      </w:rPr>
                      <w:fldChar w:fldCharType="begin"/>
                    </w:r>
                    <w:r w:rsidRPr="0015115F">
                      <w:rPr>
                        <w:sz w:val="22"/>
                      </w:rPr>
                      <w:instrText>PAGE    \* MERGEFORMAT</w:instrText>
                    </w:r>
                    <w:r w:rsidRPr="0015115F">
                      <w:rPr>
                        <w:rFonts w:asciiTheme="minorHAnsi" w:eastAsiaTheme="minorEastAsia" w:hAnsiTheme="minorHAnsi"/>
                        <w:sz w:val="22"/>
                      </w:rPr>
                      <w:fldChar w:fldCharType="separate"/>
                    </w:r>
                    <w:r w:rsidR="00341B1B" w:rsidRPr="00341B1B">
                      <w:rPr>
                        <w:rFonts w:asciiTheme="majorHAnsi" w:eastAsiaTheme="majorEastAsia" w:hAnsiTheme="majorHAnsi" w:cstheme="majorBidi"/>
                        <w:noProof/>
                        <w:sz w:val="22"/>
                        <w:lang w:val="es-ES"/>
                      </w:rPr>
                      <w:t>1</w:t>
                    </w:r>
                    <w:r w:rsidRPr="0015115F">
                      <w:rPr>
                        <w:rFonts w:asciiTheme="majorHAnsi" w:eastAsiaTheme="majorEastAsia" w:hAnsiTheme="majorHAnsi" w:cstheme="majorBidi"/>
                        <w:sz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90D8C" w14:textId="77777777" w:rsidR="00431CF1" w:rsidRDefault="00431CF1" w:rsidP="00DD20BE">
      <w:r>
        <w:separator/>
      </w:r>
    </w:p>
  </w:footnote>
  <w:footnote w:type="continuationSeparator" w:id="0">
    <w:p w14:paraId="50BEA6B2" w14:textId="77777777" w:rsidR="00431CF1" w:rsidRDefault="00431CF1" w:rsidP="00DD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5B9D05A2" w:rsidR="00ED1496" w:rsidRDefault="00ED1496" w:rsidP="005B0794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57447D7B" wp14:editId="798EC2D4">
          <wp:extent cx="1543050" cy="68580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1B533E" w14:textId="77777777" w:rsidR="00ED1496" w:rsidRDefault="00ED1496" w:rsidP="005B0794">
    <w:pPr>
      <w:contextualSpacing/>
      <w:jc w:val="right"/>
      <w:rPr>
        <w:rFonts w:ascii="Helvetica" w:hAnsi="Helvetica" w:cs="Arial"/>
        <w:sz w:val="22"/>
      </w:rPr>
    </w:pPr>
  </w:p>
  <w:p w14:paraId="58D07956" w14:textId="77777777" w:rsidR="00ED1496" w:rsidRPr="004E458A" w:rsidRDefault="00ED1496" w:rsidP="005B0794">
    <w:pPr>
      <w:contextualSpacing/>
      <w:jc w:val="right"/>
      <w:rPr>
        <w:rFonts w:ascii="Helvetica" w:hAnsi="Helvetica" w:cs="Arial"/>
        <w:sz w:val="22"/>
      </w:rPr>
    </w:pPr>
    <w:r w:rsidRPr="004E458A">
      <w:rPr>
        <w:rFonts w:ascii="Helvetica" w:hAnsi="Helvetica" w:cs="Arial"/>
        <w:sz w:val="22"/>
      </w:rPr>
      <w:t>Coordinación Ejecutiva de Investigación de Faltas Administrativas.</w:t>
    </w:r>
  </w:p>
  <w:p w14:paraId="50CBB3E1" w14:textId="14204792" w:rsidR="00ED1496" w:rsidRPr="004E458A" w:rsidRDefault="00ED1496" w:rsidP="005B0794">
    <w:pPr>
      <w:contextualSpacing/>
      <w:jc w:val="right"/>
      <w:rPr>
        <w:rFonts w:ascii="Helvetica" w:hAnsi="Helvetica" w:cs="Arial"/>
        <w:sz w:val="22"/>
      </w:rPr>
    </w:pPr>
    <w:r w:rsidRPr="004E458A">
      <w:rPr>
        <w:rFonts w:ascii="Helvetica" w:hAnsi="Helvetica" w:cs="Arial"/>
        <w:sz w:val="22"/>
      </w:rPr>
      <w:t>Oficio No: CEIFA-</w:t>
    </w:r>
    <w:r>
      <w:rPr>
        <w:rFonts w:ascii="Helvetica" w:hAnsi="Helvetica" w:cs="Arial"/>
        <w:sz w:val="22"/>
      </w:rPr>
      <w:t>0</w:t>
    </w:r>
    <w:r w:rsidR="003A21B7">
      <w:rPr>
        <w:rFonts w:ascii="Helvetica" w:hAnsi="Helvetica" w:cs="Arial"/>
        <w:sz w:val="22"/>
      </w:rPr>
      <w:t>6</w:t>
    </w:r>
    <w:r w:rsidR="00F47A8B">
      <w:rPr>
        <w:rFonts w:ascii="Helvetica" w:hAnsi="Helvetica" w:cs="Arial"/>
        <w:sz w:val="22"/>
      </w:rPr>
      <w:t>43</w:t>
    </w:r>
    <w:r w:rsidRPr="004E458A">
      <w:rPr>
        <w:rFonts w:ascii="Helvetica" w:hAnsi="Helvetica" w:cs="Arial"/>
        <w:sz w:val="22"/>
      </w:rPr>
      <w:t>/202</w:t>
    </w:r>
    <w:r>
      <w:rPr>
        <w:rFonts w:ascii="Helvetica" w:hAnsi="Helvetica" w:cs="Arial"/>
        <w:sz w:val="22"/>
      </w:rPr>
      <w:t>2.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B6418"/>
    <w:multiLevelType w:val="hybridMultilevel"/>
    <w:tmpl w:val="1F5EC9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6721B1"/>
    <w:multiLevelType w:val="hybridMultilevel"/>
    <w:tmpl w:val="7084DB12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3B56B28"/>
    <w:multiLevelType w:val="hybridMultilevel"/>
    <w:tmpl w:val="DC4A8738"/>
    <w:lvl w:ilvl="0" w:tplc="F78EA400">
      <w:start w:val="1"/>
      <w:numFmt w:val="decimal"/>
      <w:lvlText w:val="%1)"/>
      <w:lvlJc w:val="left"/>
      <w:pPr>
        <w:ind w:left="1211" w:hanging="360"/>
      </w:pPr>
      <w:rPr>
        <w:rFonts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E3246A3"/>
    <w:multiLevelType w:val="hybridMultilevel"/>
    <w:tmpl w:val="63981900"/>
    <w:lvl w:ilvl="0" w:tplc="0C0A0009">
      <w:start w:val="1"/>
      <w:numFmt w:val="bullet"/>
      <w:lvlText w:val=""/>
      <w:lvlJc w:val="left"/>
      <w:pPr>
        <w:ind w:left="91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 w15:restartNumberingAfterBreak="0">
    <w:nsid w:val="74DD00F1"/>
    <w:multiLevelType w:val="hybridMultilevel"/>
    <w:tmpl w:val="B83E94C8"/>
    <w:lvl w:ilvl="0" w:tplc="566CFE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7A54EDE"/>
    <w:multiLevelType w:val="hybridMultilevel"/>
    <w:tmpl w:val="DFA20664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D3527A6"/>
    <w:multiLevelType w:val="hybridMultilevel"/>
    <w:tmpl w:val="3490D4FC"/>
    <w:lvl w:ilvl="0" w:tplc="DFB81FA4">
      <w:start w:val="1"/>
      <w:numFmt w:val="upperLetter"/>
      <w:lvlText w:val="%1)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104E8"/>
    <w:rsid w:val="000138DC"/>
    <w:rsid w:val="00036467"/>
    <w:rsid w:val="00046B62"/>
    <w:rsid w:val="00051E18"/>
    <w:rsid w:val="00052779"/>
    <w:rsid w:val="000571DE"/>
    <w:rsid w:val="00073F68"/>
    <w:rsid w:val="00077107"/>
    <w:rsid w:val="000807B6"/>
    <w:rsid w:val="00090797"/>
    <w:rsid w:val="00094452"/>
    <w:rsid w:val="000B46B5"/>
    <w:rsid w:val="000B48DE"/>
    <w:rsid w:val="000D2791"/>
    <w:rsid w:val="000E510A"/>
    <w:rsid w:val="000E74A8"/>
    <w:rsid w:val="0010497D"/>
    <w:rsid w:val="00121B45"/>
    <w:rsid w:val="00122D4E"/>
    <w:rsid w:val="0015115F"/>
    <w:rsid w:val="00157E7A"/>
    <w:rsid w:val="00160D9D"/>
    <w:rsid w:val="0016229D"/>
    <w:rsid w:val="00186A7E"/>
    <w:rsid w:val="001966F1"/>
    <w:rsid w:val="001A3371"/>
    <w:rsid w:val="001B49DF"/>
    <w:rsid w:val="001D006D"/>
    <w:rsid w:val="00200AF3"/>
    <w:rsid w:val="00212483"/>
    <w:rsid w:val="002125CB"/>
    <w:rsid w:val="00216973"/>
    <w:rsid w:val="00247768"/>
    <w:rsid w:val="0025403F"/>
    <w:rsid w:val="00256258"/>
    <w:rsid w:val="002847DC"/>
    <w:rsid w:val="002A1C95"/>
    <w:rsid w:val="002B43C2"/>
    <w:rsid w:val="002D6942"/>
    <w:rsid w:val="002E52BA"/>
    <w:rsid w:val="002F017F"/>
    <w:rsid w:val="002F04C2"/>
    <w:rsid w:val="002F2161"/>
    <w:rsid w:val="00314F08"/>
    <w:rsid w:val="00341B1B"/>
    <w:rsid w:val="0034316E"/>
    <w:rsid w:val="00351D02"/>
    <w:rsid w:val="003716CF"/>
    <w:rsid w:val="003735E0"/>
    <w:rsid w:val="0038459D"/>
    <w:rsid w:val="00393F8F"/>
    <w:rsid w:val="003A21B7"/>
    <w:rsid w:val="003A42E2"/>
    <w:rsid w:val="003B7D8B"/>
    <w:rsid w:val="003C0D55"/>
    <w:rsid w:val="003C406D"/>
    <w:rsid w:val="003D610B"/>
    <w:rsid w:val="003E13CE"/>
    <w:rsid w:val="003F15E3"/>
    <w:rsid w:val="003F21E9"/>
    <w:rsid w:val="003F6A30"/>
    <w:rsid w:val="00411465"/>
    <w:rsid w:val="00431CF1"/>
    <w:rsid w:val="00433065"/>
    <w:rsid w:val="00451F8D"/>
    <w:rsid w:val="004541B8"/>
    <w:rsid w:val="004677C4"/>
    <w:rsid w:val="004748EC"/>
    <w:rsid w:val="004D2F51"/>
    <w:rsid w:val="004E0441"/>
    <w:rsid w:val="004E458A"/>
    <w:rsid w:val="004F1E5A"/>
    <w:rsid w:val="005174C6"/>
    <w:rsid w:val="00536E40"/>
    <w:rsid w:val="0055033B"/>
    <w:rsid w:val="005536FB"/>
    <w:rsid w:val="0055413C"/>
    <w:rsid w:val="005741D9"/>
    <w:rsid w:val="00574348"/>
    <w:rsid w:val="00583803"/>
    <w:rsid w:val="005A02E2"/>
    <w:rsid w:val="005A395B"/>
    <w:rsid w:val="005B0794"/>
    <w:rsid w:val="005B118C"/>
    <w:rsid w:val="005C5057"/>
    <w:rsid w:val="005D7104"/>
    <w:rsid w:val="006406C0"/>
    <w:rsid w:val="006701B4"/>
    <w:rsid w:val="00672844"/>
    <w:rsid w:val="00676B6C"/>
    <w:rsid w:val="00696AED"/>
    <w:rsid w:val="006A2851"/>
    <w:rsid w:val="006A306B"/>
    <w:rsid w:val="006A4D27"/>
    <w:rsid w:val="006C6208"/>
    <w:rsid w:val="006D08FF"/>
    <w:rsid w:val="006D0A35"/>
    <w:rsid w:val="00706791"/>
    <w:rsid w:val="00711EE7"/>
    <w:rsid w:val="00727CBC"/>
    <w:rsid w:val="00736912"/>
    <w:rsid w:val="00772BAC"/>
    <w:rsid w:val="007777E0"/>
    <w:rsid w:val="007901F8"/>
    <w:rsid w:val="007A374C"/>
    <w:rsid w:val="007F5797"/>
    <w:rsid w:val="00803B38"/>
    <w:rsid w:val="00803FD1"/>
    <w:rsid w:val="008161C2"/>
    <w:rsid w:val="00826406"/>
    <w:rsid w:val="00846678"/>
    <w:rsid w:val="00846C38"/>
    <w:rsid w:val="00861450"/>
    <w:rsid w:val="00891B5F"/>
    <w:rsid w:val="00896F0A"/>
    <w:rsid w:val="008E3385"/>
    <w:rsid w:val="00901A85"/>
    <w:rsid w:val="009116E3"/>
    <w:rsid w:val="009138F3"/>
    <w:rsid w:val="00920081"/>
    <w:rsid w:val="0092514D"/>
    <w:rsid w:val="009445F0"/>
    <w:rsid w:val="00963611"/>
    <w:rsid w:val="009870D1"/>
    <w:rsid w:val="00991344"/>
    <w:rsid w:val="009A4B94"/>
    <w:rsid w:val="009B0CD5"/>
    <w:rsid w:val="009B79D9"/>
    <w:rsid w:val="009C7943"/>
    <w:rsid w:val="009D4CD1"/>
    <w:rsid w:val="009E2469"/>
    <w:rsid w:val="009E7528"/>
    <w:rsid w:val="009F0DE9"/>
    <w:rsid w:val="009F3E28"/>
    <w:rsid w:val="00A43DBF"/>
    <w:rsid w:val="00A61F7F"/>
    <w:rsid w:val="00A83092"/>
    <w:rsid w:val="00A83F19"/>
    <w:rsid w:val="00A91A69"/>
    <w:rsid w:val="00A96E9E"/>
    <w:rsid w:val="00AC52A1"/>
    <w:rsid w:val="00AE1E01"/>
    <w:rsid w:val="00B220F0"/>
    <w:rsid w:val="00B45981"/>
    <w:rsid w:val="00B93467"/>
    <w:rsid w:val="00BB0D52"/>
    <w:rsid w:val="00BC5963"/>
    <w:rsid w:val="00C2318B"/>
    <w:rsid w:val="00C23E04"/>
    <w:rsid w:val="00C3543A"/>
    <w:rsid w:val="00C42D89"/>
    <w:rsid w:val="00C562C7"/>
    <w:rsid w:val="00C8113F"/>
    <w:rsid w:val="00C93E1C"/>
    <w:rsid w:val="00CA7113"/>
    <w:rsid w:val="00CD2272"/>
    <w:rsid w:val="00CE781B"/>
    <w:rsid w:val="00CF1461"/>
    <w:rsid w:val="00D01066"/>
    <w:rsid w:val="00D02CA0"/>
    <w:rsid w:val="00D1092F"/>
    <w:rsid w:val="00D16D18"/>
    <w:rsid w:val="00DA2D7E"/>
    <w:rsid w:val="00DB3CF7"/>
    <w:rsid w:val="00DB4A6D"/>
    <w:rsid w:val="00DC34A5"/>
    <w:rsid w:val="00DC4C9D"/>
    <w:rsid w:val="00DD20BE"/>
    <w:rsid w:val="00DE70D6"/>
    <w:rsid w:val="00E002EC"/>
    <w:rsid w:val="00E274E9"/>
    <w:rsid w:val="00E5444C"/>
    <w:rsid w:val="00E559A4"/>
    <w:rsid w:val="00E90130"/>
    <w:rsid w:val="00EA4C34"/>
    <w:rsid w:val="00EB3091"/>
    <w:rsid w:val="00EC3923"/>
    <w:rsid w:val="00ED1496"/>
    <w:rsid w:val="00EF36F3"/>
    <w:rsid w:val="00EF626B"/>
    <w:rsid w:val="00F12686"/>
    <w:rsid w:val="00F274D3"/>
    <w:rsid w:val="00F36627"/>
    <w:rsid w:val="00F465CE"/>
    <w:rsid w:val="00F47A8B"/>
    <w:rsid w:val="00F47AAB"/>
    <w:rsid w:val="00F557D3"/>
    <w:rsid w:val="00F67470"/>
    <w:rsid w:val="00F90337"/>
    <w:rsid w:val="00FD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27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independiente">
    <w:name w:val="Body Text"/>
    <w:basedOn w:val="Normal"/>
    <w:link w:val="TextoindependienteCar"/>
    <w:rsid w:val="00CD2272"/>
    <w:pPr>
      <w:spacing w:line="360" w:lineRule="auto"/>
      <w:jc w:val="both"/>
    </w:pPr>
    <w:rPr>
      <w:rFonts w:ascii="Tahoma" w:eastAsia="Times New Roman" w:hAnsi="Tahoma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CD2272"/>
    <w:rPr>
      <w:rFonts w:ascii="Tahoma" w:eastAsia="Times New Roman" w:hAnsi="Tahoma" w:cs="Times New Roman"/>
      <w:sz w:val="20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CD22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CD2272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458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58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228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Aubanel G. Gamez Carbajal</cp:lastModifiedBy>
  <cp:revision>3</cp:revision>
  <cp:lastPrinted>2022-03-02T01:10:00Z</cp:lastPrinted>
  <dcterms:created xsi:type="dcterms:W3CDTF">2022-03-02T01:04:00Z</dcterms:created>
  <dcterms:modified xsi:type="dcterms:W3CDTF">2022-03-02T01:12:00Z</dcterms:modified>
</cp:coreProperties>
</file>